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A511" w14:textId="048899B4" w:rsidR="00892CE6" w:rsidRDefault="008246A3" w:rsidP="00892CE6">
      <w:pPr>
        <w:pStyle w:val="NormalWeb"/>
        <w:spacing w:before="0" w:beforeAutospacing="0" w:after="0" w:afterAutospacing="0"/>
      </w:pPr>
      <w:r>
        <w:rPr>
          <w:rFonts w:cstheme="minorHAnsi"/>
          <w:b/>
          <w:bCs/>
          <w:noProof/>
          <w:color w:val="0E2841" w:themeColor="text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2145E" wp14:editId="03F706B8">
                <wp:simplePos x="0" y="0"/>
                <wp:positionH relativeFrom="column">
                  <wp:posOffset>2583180</wp:posOffset>
                </wp:positionH>
                <wp:positionV relativeFrom="paragraph">
                  <wp:posOffset>-434340</wp:posOffset>
                </wp:positionV>
                <wp:extent cx="0" cy="579120"/>
                <wp:effectExtent l="0" t="0" r="38100" b="30480"/>
                <wp:wrapNone/>
                <wp:docPr id="16672014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DB4C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4pt,-34.2pt" to="20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E13B33" w:rsidRPr="00911F10">
        <w:rPr>
          <w:rFonts w:cstheme="minorHAnsi"/>
          <w:b/>
          <w:bCs/>
          <w:noProof/>
          <w:color w:val="0E2841" w:themeColor="text2"/>
        </w:rPr>
        <w:drawing>
          <wp:anchor distT="0" distB="0" distL="114300" distR="114300" simplePos="0" relativeHeight="251659264" behindDoc="0" locked="0" layoutInCell="1" allowOverlap="1" wp14:anchorId="2947E5DA" wp14:editId="74757750">
            <wp:simplePos x="0" y="0"/>
            <wp:positionH relativeFrom="margin">
              <wp:posOffset>3108960</wp:posOffset>
            </wp:positionH>
            <wp:positionV relativeFrom="topMargin">
              <wp:posOffset>411480</wp:posOffset>
            </wp:positionV>
            <wp:extent cx="2537460" cy="774065"/>
            <wp:effectExtent l="0" t="0" r="0" b="0"/>
            <wp:wrapSquare wrapText="bothSides"/>
            <wp:docPr id="2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33">
        <w:rPr>
          <w:rFonts w:ascii="Times New Roman" w:hAnsi="Times New Roman" w:cs="Times New Roman"/>
          <w:noProof/>
          <w:color w:val="000000"/>
          <w:sz w:val="27"/>
          <w:szCs w:val="27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 wp14:anchorId="0F823ACE" wp14:editId="7A9155A8">
            <wp:simplePos x="0" y="0"/>
            <wp:positionH relativeFrom="column">
              <wp:posOffset>187960</wp:posOffset>
            </wp:positionH>
            <wp:positionV relativeFrom="topMargin">
              <wp:posOffset>601980</wp:posOffset>
            </wp:positionV>
            <wp:extent cx="19526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95" y="21046"/>
                <wp:lineTo x="21495" y="0"/>
                <wp:lineTo x="0" y="0"/>
              </wp:wrapPolygon>
            </wp:wrapTight>
            <wp:docPr id="2548508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72DA8" w14:textId="329FAEDA" w:rsidR="00892CE6" w:rsidRDefault="00892CE6" w:rsidP="00892CE6">
      <w:pPr>
        <w:pStyle w:val="NormalWeb"/>
        <w:spacing w:before="0" w:beforeAutospacing="0" w:after="0" w:afterAutospacing="0"/>
      </w:pPr>
    </w:p>
    <w:p w14:paraId="68374C2B" w14:textId="04B54C5B" w:rsidR="00911F10" w:rsidRPr="00D41067" w:rsidRDefault="008259AC" w:rsidP="00911F10">
      <w:pPr>
        <w:pStyle w:val="Header"/>
        <w:tabs>
          <w:tab w:val="clear" w:pos="4513"/>
          <w:tab w:val="left" w:pos="0"/>
        </w:tabs>
        <w:spacing w:after="120"/>
        <w:contextualSpacing/>
        <w:jc w:val="both"/>
        <w:rPr>
          <w:rFonts w:cstheme="minorHAnsi"/>
          <w:b/>
          <w:bCs/>
          <w:color w:val="0E2841" w:themeColor="text2"/>
          <w:sz w:val="40"/>
          <w:szCs w:val="40"/>
        </w:rPr>
      </w:pPr>
      <w:r w:rsidRPr="00D41067">
        <w:rPr>
          <w:rFonts w:cstheme="minorHAnsi"/>
          <w:b/>
          <w:bCs/>
          <w:color w:val="0E2841" w:themeColor="text2"/>
          <w:sz w:val="40"/>
          <w:szCs w:val="40"/>
        </w:rPr>
        <w:t xml:space="preserve">The </w:t>
      </w:r>
      <w:r w:rsidR="00911F10" w:rsidRPr="00D41067">
        <w:rPr>
          <w:rFonts w:cstheme="minorHAnsi"/>
          <w:b/>
          <w:bCs/>
          <w:color w:val="0E2841" w:themeColor="text2"/>
          <w:sz w:val="40"/>
          <w:szCs w:val="40"/>
        </w:rPr>
        <w:t>Fergusson Fund Media Scholarship</w:t>
      </w:r>
    </w:p>
    <w:p w14:paraId="475D5F50" w14:textId="166BFAF9" w:rsidR="00C36134" w:rsidRPr="00D41067" w:rsidRDefault="00911F10" w:rsidP="00911F10">
      <w:pPr>
        <w:pStyle w:val="Header"/>
        <w:tabs>
          <w:tab w:val="left" w:pos="0"/>
        </w:tabs>
        <w:contextualSpacing/>
        <w:jc w:val="both"/>
        <w:rPr>
          <w:rFonts w:cstheme="minorHAnsi"/>
          <w:b/>
          <w:bCs/>
          <w:color w:val="0E2841" w:themeColor="text2"/>
          <w:sz w:val="28"/>
          <w:szCs w:val="28"/>
        </w:rPr>
      </w:pPr>
      <w:r w:rsidRPr="00D41067">
        <w:rPr>
          <w:rFonts w:cstheme="minorHAnsi"/>
          <w:b/>
          <w:bCs/>
          <w:color w:val="0E2841" w:themeColor="text2"/>
          <w:sz w:val="28"/>
          <w:szCs w:val="28"/>
        </w:rPr>
        <w:t>In partnership with The Taranaki Daily News</w:t>
      </w:r>
    </w:p>
    <w:p w14:paraId="4AF63A60" w14:textId="1F09BDD2" w:rsidR="00A6216A" w:rsidRDefault="00A6216A" w:rsidP="008246A3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6216A">
        <w:rPr>
          <w:rFonts w:ascii="Calibri" w:hAnsi="Calibri" w:cs="Calibri"/>
          <w:sz w:val="22"/>
          <w:szCs w:val="22"/>
        </w:rPr>
        <w:t xml:space="preserve">The Fergusson Fund </w:t>
      </w:r>
      <w:r w:rsidR="00F35103">
        <w:rPr>
          <w:rFonts w:ascii="Calibri" w:hAnsi="Calibri" w:cs="Calibri"/>
          <w:sz w:val="22"/>
          <w:szCs w:val="22"/>
        </w:rPr>
        <w:t>was established</w:t>
      </w:r>
      <w:r w:rsidRPr="00A6216A">
        <w:rPr>
          <w:rFonts w:ascii="Calibri" w:hAnsi="Calibri" w:cs="Calibri"/>
          <w:sz w:val="22"/>
          <w:szCs w:val="22"/>
        </w:rPr>
        <w:t xml:space="preserve"> in memory of Glen Fergusson</w:t>
      </w:r>
      <w:r w:rsidR="004E0C57">
        <w:rPr>
          <w:rFonts w:ascii="Calibri" w:hAnsi="Calibri" w:cs="Calibri"/>
          <w:sz w:val="22"/>
          <w:szCs w:val="22"/>
        </w:rPr>
        <w:t>,</w:t>
      </w:r>
      <w:r w:rsidRPr="00A6216A">
        <w:rPr>
          <w:rFonts w:ascii="Calibri" w:hAnsi="Calibri" w:cs="Calibri"/>
          <w:sz w:val="22"/>
          <w:szCs w:val="22"/>
        </w:rPr>
        <w:t xml:space="preserve"> who passed away in</w:t>
      </w:r>
      <w:r w:rsidR="001F7470">
        <w:rPr>
          <w:rFonts w:ascii="Calibri" w:hAnsi="Calibri" w:cs="Calibri"/>
          <w:sz w:val="22"/>
          <w:szCs w:val="22"/>
        </w:rPr>
        <w:t xml:space="preserve"> </w:t>
      </w:r>
      <w:r w:rsidRPr="00A6216A">
        <w:rPr>
          <w:rFonts w:ascii="Calibri" w:hAnsi="Calibri" w:cs="Calibri"/>
          <w:sz w:val="22"/>
          <w:szCs w:val="22"/>
        </w:rPr>
        <w:t>2022</w:t>
      </w:r>
      <w:r w:rsidR="001F7470">
        <w:rPr>
          <w:rFonts w:ascii="Calibri" w:hAnsi="Calibri" w:cs="Calibri"/>
          <w:sz w:val="22"/>
          <w:szCs w:val="22"/>
        </w:rPr>
        <w:t xml:space="preserve">. </w:t>
      </w:r>
      <w:r w:rsidRPr="00A6216A">
        <w:rPr>
          <w:rFonts w:ascii="Calibri" w:hAnsi="Calibri" w:cs="Calibri"/>
          <w:sz w:val="22"/>
          <w:szCs w:val="22"/>
        </w:rPr>
        <w:t xml:space="preserve">A lifelong resident of Taranaki, Glen’s legacy lives on through this fund, </w:t>
      </w:r>
      <w:r w:rsidR="004E0C57">
        <w:rPr>
          <w:rFonts w:ascii="Calibri" w:hAnsi="Calibri" w:cs="Calibri"/>
          <w:sz w:val="22"/>
          <w:szCs w:val="22"/>
        </w:rPr>
        <w:t>which</w:t>
      </w:r>
      <w:r w:rsidR="00BC2F0F">
        <w:rPr>
          <w:rFonts w:ascii="Calibri" w:hAnsi="Calibri" w:cs="Calibri"/>
          <w:sz w:val="22"/>
          <w:szCs w:val="22"/>
        </w:rPr>
        <w:t xml:space="preserve"> </w:t>
      </w:r>
      <w:r w:rsidRPr="00A6216A">
        <w:rPr>
          <w:rFonts w:ascii="Calibri" w:hAnsi="Calibri" w:cs="Calibri"/>
          <w:sz w:val="22"/>
          <w:szCs w:val="22"/>
        </w:rPr>
        <w:t>support</w:t>
      </w:r>
      <w:r w:rsidR="004E0C57">
        <w:rPr>
          <w:rFonts w:ascii="Calibri" w:hAnsi="Calibri" w:cs="Calibri"/>
          <w:sz w:val="22"/>
          <w:szCs w:val="22"/>
        </w:rPr>
        <w:t>s</w:t>
      </w:r>
      <w:r w:rsidRPr="00A6216A">
        <w:rPr>
          <w:rFonts w:ascii="Calibri" w:hAnsi="Calibri" w:cs="Calibri"/>
          <w:sz w:val="22"/>
          <w:szCs w:val="22"/>
        </w:rPr>
        <w:t xml:space="preserve"> deserving students in Taranaki </w:t>
      </w:r>
      <w:r w:rsidR="00037094">
        <w:rPr>
          <w:rFonts w:ascii="Calibri" w:hAnsi="Calibri" w:cs="Calibri"/>
          <w:sz w:val="22"/>
          <w:szCs w:val="22"/>
        </w:rPr>
        <w:t>undertaking</w:t>
      </w:r>
      <w:r w:rsidR="004E0C57">
        <w:rPr>
          <w:rFonts w:ascii="Calibri" w:hAnsi="Calibri" w:cs="Calibri"/>
          <w:sz w:val="22"/>
          <w:szCs w:val="22"/>
        </w:rPr>
        <w:t>,</w:t>
      </w:r>
      <w:r w:rsidR="009261CB">
        <w:rPr>
          <w:rFonts w:ascii="Calibri" w:hAnsi="Calibri" w:cs="Calibri"/>
          <w:sz w:val="22"/>
          <w:szCs w:val="22"/>
        </w:rPr>
        <w:t xml:space="preserve"> or about to commence study in </w:t>
      </w:r>
      <w:r w:rsidRPr="00A6216A">
        <w:rPr>
          <w:rFonts w:ascii="Calibri" w:hAnsi="Calibri" w:cs="Calibri"/>
          <w:sz w:val="22"/>
          <w:szCs w:val="22"/>
        </w:rPr>
        <w:t>journalism</w:t>
      </w:r>
      <w:r w:rsidR="009261CB">
        <w:rPr>
          <w:rFonts w:ascii="Calibri" w:hAnsi="Calibri" w:cs="Calibri"/>
          <w:sz w:val="22"/>
          <w:szCs w:val="22"/>
        </w:rPr>
        <w:t>,</w:t>
      </w:r>
      <w:r w:rsidRPr="00A6216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53EAE">
        <w:rPr>
          <w:rFonts w:ascii="Calibri" w:hAnsi="Calibri" w:cs="Calibri"/>
          <w:sz w:val="22"/>
          <w:szCs w:val="22"/>
        </w:rPr>
        <w:t>communications</w:t>
      </w:r>
      <w:proofErr w:type="gramEnd"/>
      <w:r w:rsidR="00953EAE">
        <w:rPr>
          <w:rFonts w:ascii="Calibri" w:hAnsi="Calibri" w:cs="Calibri"/>
          <w:sz w:val="22"/>
          <w:szCs w:val="22"/>
        </w:rPr>
        <w:t xml:space="preserve"> or </w:t>
      </w:r>
      <w:r w:rsidRPr="00A6216A">
        <w:rPr>
          <w:rFonts w:ascii="Calibri" w:hAnsi="Calibri" w:cs="Calibri"/>
          <w:sz w:val="22"/>
          <w:szCs w:val="22"/>
        </w:rPr>
        <w:t>photography</w:t>
      </w:r>
      <w:r w:rsidR="001D31D2">
        <w:rPr>
          <w:rFonts w:ascii="Calibri" w:hAnsi="Calibri" w:cs="Calibri"/>
          <w:sz w:val="22"/>
          <w:szCs w:val="22"/>
        </w:rPr>
        <w:t>.</w:t>
      </w:r>
    </w:p>
    <w:p w14:paraId="2F80EE79" w14:textId="5EF878EA" w:rsidR="00911F10" w:rsidRDefault="00A6216A" w:rsidP="008246A3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A6216A">
        <w:rPr>
          <w:rFonts w:ascii="Calibri" w:hAnsi="Calibri" w:cs="Calibri"/>
          <w:sz w:val="22"/>
          <w:szCs w:val="22"/>
        </w:rPr>
        <w:t xml:space="preserve">Glen worked as Chief Photographer </w:t>
      </w:r>
      <w:r w:rsidR="009E38BC">
        <w:rPr>
          <w:rFonts w:ascii="Calibri" w:hAnsi="Calibri" w:cs="Calibri"/>
          <w:sz w:val="22"/>
          <w:szCs w:val="22"/>
        </w:rPr>
        <w:t xml:space="preserve">at Taranaki Newspapers </w:t>
      </w:r>
      <w:r w:rsidRPr="00A6216A">
        <w:rPr>
          <w:rFonts w:ascii="Calibri" w:hAnsi="Calibri" w:cs="Calibri"/>
          <w:sz w:val="22"/>
          <w:szCs w:val="22"/>
        </w:rPr>
        <w:t xml:space="preserve">for many years and described it as the “best job in the world.” </w:t>
      </w:r>
      <w:r w:rsidR="009E38BC">
        <w:rPr>
          <w:rFonts w:ascii="Calibri" w:hAnsi="Calibri" w:cs="Calibri"/>
          <w:sz w:val="22"/>
          <w:szCs w:val="22"/>
        </w:rPr>
        <w:t xml:space="preserve">He </w:t>
      </w:r>
      <w:r w:rsidRPr="00A6216A">
        <w:rPr>
          <w:rFonts w:ascii="Calibri" w:hAnsi="Calibri" w:cs="Calibri"/>
          <w:sz w:val="22"/>
          <w:szCs w:val="22"/>
        </w:rPr>
        <w:t xml:space="preserve">believed there are </w:t>
      </w:r>
      <w:r w:rsidR="009E38BC">
        <w:rPr>
          <w:rFonts w:ascii="Calibri" w:hAnsi="Calibri" w:cs="Calibri"/>
          <w:sz w:val="22"/>
          <w:szCs w:val="22"/>
        </w:rPr>
        <w:t xml:space="preserve">many </w:t>
      </w:r>
      <w:r w:rsidRPr="00A6216A">
        <w:rPr>
          <w:rFonts w:ascii="Calibri" w:hAnsi="Calibri" w:cs="Calibri"/>
          <w:sz w:val="22"/>
          <w:szCs w:val="22"/>
        </w:rPr>
        <w:t xml:space="preserve">deserving students who could do with a helping hand to further their education and </w:t>
      </w:r>
      <w:r w:rsidR="008E1D0C">
        <w:rPr>
          <w:rFonts w:ascii="Calibri" w:hAnsi="Calibri" w:cs="Calibri"/>
          <w:sz w:val="22"/>
          <w:szCs w:val="22"/>
        </w:rPr>
        <w:t xml:space="preserve">practical </w:t>
      </w:r>
      <w:r w:rsidRPr="00A6216A">
        <w:rPr>
          <w:rFonts w:ascii="Calibri" w:hAnsi="Calibri" w:cs="Calibri"/>
          <w:sz w:val="22"/>
          <w:szCs w:val="22"/>
        </w:rPr>
        <w:t>skills.</w:t>
      </w:r>
      <w:r w:rsidR="00911F10" w:rsidRPr="00A6216A">
        <w:rPr>
          <w:rFonts w:ascii="Calibri" w:hAnsi="Calibri" w:cs="Calibri"/>
          <w:sz w:val="22"/>
          <w:szCs w:val="22"/>
        </w:rPr>
        <w:t xml:space="preserve"> </w:t>
      </w:r>
    </w:p>
    <w:p w14:paraId="1ABCB61A" w14:textId="24E5082B" w:rsidR="00D41067" w:rsidRPr="00A33203" w:rsidRDefault="00D41067" w:rsidP="009261CB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Application Dates</w:t>
      </w:r>
      <w:r w:rsidRPr="00A6216A">
        <w:rPr>
          <w:rFonts w:ascii="Calibri" w:hAnsi="Calibri" w:cs="Calibri"/>
          <w:b/>
          <w:bCs/>
          <w:sz w:val="22"/>
          <w:szCs w:val="22"/>
        </w:rPr>
        <w:t>:</w:t>
      </w:r>
      <w:r w:rsidR="008E0034"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0721E8">
        <w:rPr>
          <w:rFonts w:ascii="Calibri" w:hAnsi="Calibri" w:cs="Calibri"/>
          <w:sz w:val="22"/>
          <w:szCs w:val="22"/>
        </w:rPr>
        <w:t xml:space="preserve">Applications open </w:t>
      </w:r>
      <w:r w:rsidRPr="00D41067">
        <w:rPr>
          <w:rFonts w:ascii="Calibri" w:hAnsi="Calibri" w:cs="Calibri"/>
          <w:b/>
          <w:bCs/>
          <w:sz w:val="22"/>
          <w:szCs w:val="22"/>
        </w:rPr>
        <w:t xml:space="preserve">1 September and close 31 October </w:t>
      </w:r>
      <w:r w:rsidR="009261CB">
        <w:rPr>
          <w:rFonts w:ascii="Calibri" w:hAnsi="Calibri" w:cs="Calibri"/>
          <w:b/>
          <w:bCs/>
          <w:sz w:val="22"/>
          <w:szCs w:val="22"/>
        </w:rPr>
        <w:t>each year</w:t>
      </w:r>
      <w:r w:rsidRPr="000721E8">
        <w:rPr>
          <w:rFonts w:ascii="Calibri" w:hAnsi="Calibri" w:cs="Calibri"/>
          <w:sz w:val="22"/>
          <w:szCs w:val="22"/>
        </w:rPr>
        <w:t xml:space="preserve">. </w:t>
      </w:r>
      <w:r w:rsidR="00A33203">
        <w:rPr>
          <w:rFonts w:ascii="Calibri" w:hAnsi="Calibri" w:cs="Calibri"/>
          <w:sz w:val="22"/>
          <w:szCs w:val="22"/>
        </w:rPr>
        <w:br/>
      </w:r>
      <w:r w:rsidRPr="000721E8">
        <w:rPr>
          <w:rFonts w:ascii="Calibri" w:hAnsi="Calibri" w:cs="Calibri"/>
          <w:sz w:val="22"/>
          <w:szCs w:val="22"/>
        </w:rPr>
        <w:t>Grants are awarded at the start of the following academic year.</w:t>
      </w:r>
    </w:p>
    <w:p w14:paraId="7F21564F" w14:textId="57899AE9" w:rsidR="00B2205D" w:rsidRPr="00B2205D" w:rsidRDefault="0083056E" w:rsidP="00A6216A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8259AC">
        <w:rPr>
          <w:rFonts w:ascii="Calibri" w:hAnsi="Calibri" w:cs="Calibri"/>
          <w:b/>
          <w:bCs/>
          <w:sz w:val="22"/>
          <w:szCs w:val="22"/>
        </w:rPr>
        <w:t>Scholarship</w:t>
      </w:r>
      <w:r>
        <w:rPr>
          <w:rFonts w:ascii="Calibri" w:hAnsi="Calibri" w:cs="Calibri"/>
          <w:b/>
          <w:bCs/>
          <w:sz w:val="22"/>
          <w:szCs w:val="22"/>
        </w:rPr>
        <w:t xml:space="preserve"> Details</w:t>
      </w:r>
      <w:r w:rsidRPr="008259AC">
        <w:rPr>
          <w:rFonts w:ascii="Calibri" w:hAnsi="Calibri" w:cs="Calibri"/>
          <w:b/>
          <w:bCs/>
          <w:sz w:val="22"/>
          <w:szCs w:val="22"/>
        </w:rPr>
        <w:t>:</w:t>
      </w:r>
      <w:r w:rsidR="00007E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205D" w:rsidRPr="00B2205D">
        <w:rPr>
          <w:rFonts w:ascii="Calibri" w:hAnsi="Calibri" w:cs="Calibri"/>
          <w:sz w:val="22"/>
          <w:szCs w:val="22"/>
        </w:rPr>
        <w:t>Two awards are made annually, determined by the selection panel.</w:t>
      </w:r>
    </w:p>
    <w:p w14:paraId="359C9578" w14:textId="6803CA51" w:rsidR="00360080" w:rsidRDefault="00C111E3" w:rsidP="002423D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0827B5">
        <w:rPr>
          <w:rFonts w:ascii="Calibri" w:hAnsi="Calibri" w:cs="Calibri"/>
          <w:sz w:val="22"/>
          <w:szCs w:val="22"/>
        </w:rPr>
        <w:t>T</w:t>
      </w:r>
      <w:r w:rsidR="000827B5" w:rsidRPr="000827B5">
        <w:rPr>
          <w:rFonts w:ascii="Calibri" w:hAnsi="Calibri" w:cs="Calibri"/>
          <w:sz w:val="22"/>
          <w:szCs w:val="22"/>
        </w:rPr>
        <w:t>otal value</w:t>
      </w:r>
      <w:r w:rsidR="00360080">
        <w:rPr>
          <w:rFonts w:ascii="Calibri" w:hAnsi="Calibri" w:cs="Calibri"/>
          <w:sz w:val="22"/>
          <w:szCs w:val="22"/>
        </w:rPr>
        <w:t xml:space="preserve">: </w:t>
      </w:r>
      <w:r w:rsidR="005F7249" w:rsidRPr="000827B5">
        <w:rPr>
          <w:rFonts w:ascii="Calibri" w:hAnsi="Calibri" w:cs="Calibri"/>
          <w:sz w:val="22"/>
          <w:szCs w:val="22"/>
        </w:rPr>
        <w:t>$1</w:t>
      </w:r>
      <w:r w:rsidR="000827B5">
        <w:rPr>
          <w:rFonts w:ascii="Calibri" w:hAnsi="Calibri" w:cs="Calibri"/>
          <w:sz w:val="22"/>
          <w:szCs w:val="22"/>
        </w:rPr>
        <w:t>5</w:t>
      </w:r>
      <w:r w:rsidR="005F7249" w:rsidRPr="000827B5">
        <w:rPr>
          <w:rFonts w:ascii="Calibri" w:hAnsi="Calibri" w:cs="Calibri"/>
          <w:sz w:val="22"/>
          <w:szCs w:val="22"/>
        </w:rPr>
        <w:t>,000</w:t>
      </w:r>
      <w:r w:rsidR="00360080">
        <w:rPr>
          <w:rFonts w:ascii="Calibri" w:hAnsi="Calibri" w:cs="Calibri"/>
          <w:sz w:val="22"/>
          <w:szCs w:val="22"/>
        </w:rPr>
        <w:t xml:space="preserve"> per year</w:t>
      </w:r>
      <w:r w:rsidR="00F15225">
        <w:rPr>
          <w:rFonts w:ascii="Calibri" w:hAnsi="Calibri" w:cs="Calibri"/>
          <w:sz w:val="22"/>
          <w:szCs w:val="22"/>
        </w:rPr>
        <w:t xml:space="preserve">, awarded as: </w:t>
      </w:r>
    </w:p>
    <w:p w14:paraId="13CFB3FD" w14:textId="342AD0B5" w:rsidR="000302FF" w:rsidRDefault="000302FF" w:rsidP="00BF2520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primary award of $10,000, linked to the work placement.</w:t>
      </w:r>
    </w:p>
    <w:p w14:paraId="548442C8" w14:textId="4305327B" w:rsidR="000302FF" w:rsidRDefault="000302FF" w:rsidP="00BF2520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additional award of $5,000, recog</w:t>
      </w:r>
      <w:r w:rsidR="007274BB">
        <w:rPr>
          <w:rFonts w:ascii="Calibri" w:hAnsi="Calibri" w:cs="Calibri"/>
          <w:sz w:val="22"/>
          <w:szCs w:val="22"/>
        </w:rPr>
        <w:t xml:space="preserve">nising another outstanding applicant. </w:t>
      </w:r>
    </w:p>
    <w:p w14:paraId="22D7E465" w14:textId="63F5D5B5" w:rsidR="00360080" w:rsidRDefault="00360080" w:rsidP="002423D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Payment Structure:</w:t>
      </w:r>
      <w:r w:rsidR="000E0AD3">
        <w:rPr>
          <w:rFonts w:ascii="Calibri" w:hAnsi="Calibri" w:cs="Calibri"/>
          <w:sz w:val="22"/>
          <w:szCs w:val="22"/>
        </w:rPr>
        <w:t xml:space="preserve"> </w:t>
      </w:r>
    </w:p>
    <w:p w14:paraId="4E6674E5" w14:textId="7AA8B558" w:rsidR="002B7722" w:rsidRPr="002B7722" w:rsidRDefault="007274BB" w:rsidP="00B43EC4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2B7722">
        <w:rPr>
          <w:rFonts w:ascii="Calibri" w:hAnsi="Calibri" w:cs="Calibri"/>
          <w:sz w:val="22"/>
          <w:szCs w:val="22"/>
        </w:rPr>
        <w:t xml:space="preserve">For </w:t>
      </w:r>
      <w:r w:rsidRPr="00F15225">
        <w:rPr>
          <w:rFonts w:ascii="Calibri" w:hAnsi="Calibri" w:cs="Calibri"/>
          <w:sz w:val="22"/>
          <w:szCs w:val="22"/>
        </w:rPr>
        <w:t>the $10,000 award: $5,000 on commencement of studies, and $5,000 on successful completion of the</w:t>
      </w:r>
      <w:r w:rsidRPr="002423D9">
        <w:rPr>
          <w:rFonts w:ascii="Calibri" w:hAnsi="Calibri" w:cs="Calibri"/>
          <w:sz w:val="22"/>
          <w:szCs w:val="22"/>
        </w:rPr>
        <w:t xml:space="preserve"> academic year and </w:t>
      </w:r>
      <w:r w:rsidR="002B7722" w:rsidRPr="002423D9">
        <w:rPr>
          <w:rFonts w:ascii="Calibri" w:hAnsi="Calibri" w:cs="Calibri"/>
          <w:sz w:val="22"/>
          <w:szCs w:val="22"/>
        </w:rPr>
        <w:t xml:space="preserve">work placement. </w:t>
      </w:r>
    </w:p>
    <w:p w14:paraId="470190C8" w14:textId="332E396D" w:rsidR="004C0F7E" w:rsidRDefault="000E0AD3" w:rsidP="004C0F7E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C0F7E">
        <w:rPr>
          <w:rFonts w:ascii="Calibri" w:hAnsi="Calibri" w:cs="Calibri"/>
          <w:sz w:val="22"/>
          <w:szCs w:val="22"/>
        </w:rPr>
        <w:t>T</w:t>
      </w:r>
      <w:r w:rsidR="002B7722" w:rsidRPr="004C0F7E">
        <w:rPr>
          <w:rFonts w:ascii="Calibri" w:hAnsi="Calibri" w:cs="Calibri"/>
          <w:sz w:val="22"/>
          <w:szCs w:val="22"/>
        </w:rPr>
        <w:t xml:space="preserve">he $5,000 award </w:t>
      </w:r>
      <w:r w:rsidR="00193B91" w:rsidRPr="004C0F7E">
        <w:rPr>
          <w:rFonts w:ascii="Calibri" w:hAnsi="Calibri" w:cs="Calibri"/>
          <w:sz w:val="22"/>
          <w:szCs w:val="22"/>
        </w:rPr>
        <w:t xml:space="preserve">will be paid on the </w:t>
      </w:r>
      <w:r w:rsidR="003000F2" w:rsidRPr="004C0F7E">
        <w:rPr>
          <w:rFonts w:ascii="Calibri" w:hAnsi="Calibri" w:cs="Calibri"/>
          <w:sz w:val="22"/>
          <w:szCs w:val="22"/>
        </w:rPr>
        <w:t>commencement of studies</w:t>
      </w:r>
      <w:r w:rsidR="004C0F7E">
        <w:rPr>
          <w:rFonts w:ascii="Calibri" w:hAnsi="Calibri" w:cs="Calibri"/>
          <w:sz w:val="22"/>
          <w:szCs w:val="22"/>
        </w:rPr>
        <w:t>.</w:t>
      </w:r>
    </w:p>
    <w:p w14:paraId="6A7B4ACD" w14:textId="47168BE4" w:rsidR="00360080" w:rsidRPr="004C0F7E" w:rsidRDefault="00360080" w:rsidP="00E02677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C0F7E">
        <w:rPr>
          <w:rFonts w:ascii="Calibri" w:hAnsi="Calibri" w:cs="Calibri"/>
          <w:sz w:val="22"/>
          <w:szCs w:val="22"/>
        </w:rPr>
        <w:t>Work Placement:</w:t>
      </w:r>
    </w:p>
    <w:p w14:paraId="5DC78B7F" w14:textId="08E370E0" w:rsidR="00B64EAA" w:rsidRDefault="00B909CD" w:rsidP="00B43EC4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$10,000 s</w:t>
      </w:r>
      <w:r w:rsidR="00B64EAA" w:rsidRPr="00007E05">
        <w:rPr>
          <w:rFonts w:ascii="Calibri" w:hAnsi="Calibri" w:cs="Calibri"/>
          <w:sz w:val="22"/>
          <w:szCs w:val="22"/>
        </w:rPr>
        <w:t>cholarship</w:t>
      </w:r>
      <w:r w:rsidR="00086522">
        <w:rPr>
          <w:rFonts w:ascii="Calibri" w:hAnsi="Calibri" w:cs="Calibri"/>
          <w:sz w:val="22"/>
          <w:szCs w:val="22"/>
        </w:rPr>
        <w:t xml:space="preserve"> recipient</w:t>
      </w:r>
      <w:r>
        <w:rPr>
          <w:rFonts w:ascii="Calibri" w:hAnsi="Calibri" w:cs="Calibri"/>
          <w:sz w:val="22"/>
          <w:szCs w:val="22"/>
        </w:rPr>
        <w:t xml:space="preserve"> </w:t>
      </w:r>
      <w:r w:rsidR="00086522">
        <w:rPr>
          <w:rFonts w:ascii="Calibri" w:hAnsi="Calibri" w:cs="Calibri"/>
          <w:sz w:val="22"/>
          <w:szCs w:val="22"/>
        </w:rPr>
        <w:t xml:space="preserve">will </w:t>
      </w:r>
      <w:r>
        <w:rPr>
          <w:rFonts w:ascii="Calibri" w:hAnsi="Calibri" w:cs="Calibri"/>
          <w:sz w:val="22"/>
          <w:szCs w:val="22"/>
        </w:rPr>
        <w:t xml:space="preserve">also </w:t>
      </w:r>
      <w:r w:rsidR="00B64EAA" w:rsidRPr="00007E05">
        <w:rPr>
          <w:rFonts w:ascii="Calibri" w:hAnsi="Calibri" w:cs="Calibri"/>
          <w:sz w:val="22"/>
          <w:szCs w:val="22"/>
        </w:rPr>
        <w:t xml:space="preserve">complete up to three weeks </w:t>
      </w:r>
      <w:r w:rsidR="00086522">
        <w:rPr>
          <w:rFonts w:ascii="Calibri" w:hAnsi="Calibri" w:cs="Calibri"/>
          <w:sz w:val="22"/>
          <w:szCs w:val="22"/>
        </w:rPr>
        <w:t xml:space="preserve">structured </w:t>
      </w:r>
      <w:r w:rsidR="00B64EAA" w:rsidRPr="00007E05">
        <w:rPr>
          <w:rFonts w:ascii="Calibri" w:hAnsi="Calibri" w:cs="Calibri"/>
          <w:sz w:val="22"/>
          <w:szCs w:val="22"/>
        </w:rPr>
        <w:t xml:space="preserve">work placement with the </w:t>
      </w:r>
      <w:r w:rsidR="00B64EAA" w:rsidRPr="002423D9">
        <w:rPr>
          <w:rFonts w:ascii="Calibri" w:hAnsi="Calibri" w:cs="Calibri"/>
          <w:sz w:val="22"/>
          <w:szCs w:val="22"/>
        </w:rPr>
        <w:t>Taranaki Daily News</w:t>
      </w:r>
      <w:r w:rsidR="00B64EAA" w:rsidRPr="00007E05">
        <w:rPr>
          <w:rFonts w:ascii="Calibri" w:hAnsi="Calibri" w:cs="Calibri"/>
          <w:sz w:val="22"/>
          <w:szCs w:val="22"/>
        </w:rPr>
        <w:t xml:space="preserve"> </w:t>
      </w:r>
      <w:r w:rsidR="00086522">
        <w:rPr>
          <w:rFonts w:ascii="Calibri" w:hAnsi="Calibri" w:cs="Calibri"/>
          <w:sz w:val="22"/>
          <w:szCs w:val="22"/>
        </w:rPr>
        <w:t xml:space="preserve">during </w:t>
      </w:r>
      <w:r w:rsidR="00B64EAA" w:rsidRPr="00007E05">
        <w:rPr>
          <w:rFonts w:ascii="Calibri" w:hAnsi="Calibri" w:cs="Calibri"/>
          <w:sz w:val="22"/>
          <w:szCs w:val="22"/>
        </w:rPr>
        <w:t xml:space="preserve">the year, providing invaluable real-world experience and mentorship. </w:t>
      </w:r>
    </w:p>
    <w:p w14:paraId="2546440C" w14:textId="674097D1" w:rsidR="00AB7709" w:rsidRPr="008B61D4" w:rsidRDefault="00AB7709" w:rsidP="00AB7709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8B61D4">
        <w:rPr>
          <w:rFonts w:ascii="Calibri" w:hAnsi="Calibri" w:cs="Calibri"/>
          <w:b/>
          <w:bCs/>
          <w:sz w:val="22"/>
          <w:szCs w:val="22"/>
        </w:rPr>
        <w:t>Eligibility:</w:t>
      </w:r>
    </w:p>
    <w:p w14:paraId="15A433D6" w14:textId="2BFF9721" w:rsidR="003F36EF" w:rsidRPr="00360080" w:rsidRDefault="003F36EF" w:rsidP="00007E0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360080">
        <w:rPr>
          <w:rFonts w:ascii="Calibri" w:hAnsi="Calibri" w:cs="Calibri"/>
          <w:sz w:val="22"/>
          <w:szCs w:val="22"/>
        </w:rPr>
        <w:t xml:space="preserve">Full-time students </w:t>
      </w:r>
      <w:r w:rsidRPr="00360080">
        <w:rPr>
          <w:rStyle w:val="Strong"/>
          <w:rFonts w:ascii="Calibri" w:hAnsi="Calibri" w:cs="Calibri"/>
          <w:b w:val="0"/>
          <w:bCs w:val="0"/>
          <w:sz w:val="22"/>
          <w:szCs w:val="22"/>
        </w:rPr>
        <w:t>from Taranaki</w:t>
      </w:r>
      <w:r w:rsidRPr="00360080">
        <w:rPr>
          <w:rFonts w:ascii="Calibri" w:hAnsi="Calibri" w:cs="Calibri"/>
          <w:sz w:val="22"/>
          <w:szCs w:val="22"/>
        </w:rPr>
        <w:t xml:space="preserve"> enrolled, or planning to enrol, in a journalism, communications or photography</w:t>
      </w:r>
      <w:r w:rsidR="00360080">
        <w:rPr>
          <w:rFonts w:ascii="Calibri" w:hAnsi="Calibri" w:cs="Calibri"/>
          <w:sz w:val="22"/>
          <w:szCs w:val="22"/>
        </w:rPr>
        <w:t xml:space="preserve"> </w:t>
      </w:r>
      <w:r w:rsidRPr="00360080">
        <w:rPr>
          <w:rFonts w:ascii="Calibri" w:hAnsi="Calibri" w:cs="Calibri"/>
          <w:sz w:val="22"/>
          <w:szCs w:val="22"/>
        </w:rPr>
        <w:t>related course.</w:t>
      </w:r>
    </w:p>
    <w:p w14:paraId="716FA93F" w14:textId="4CECDA73" w:rsidR="008B61D4" w:rsidRPr="00D41067" w:rsidRDefault="008B61D4" w:rsidP="00007E0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007E05">
        <w:rPr>
          <w:rFonts w:ascii="Calibri" w:hAnsi="Calibri" w:cs="Calibri"/>
          <w:sz w:val="22"/>
          <w:szCs w:val="22"/>
        </w:rPr>
        <w:t xml:space="preserve">The scholarship and </w:t>
      </w:r>
      <w:r w:rsidR="00360080">
        <w:rPr>
          <w:rFonts w:ascii="Calibri" w:hAnsi="Calibri" w:cs="Calibri"/>
          <w:sz w:val="22"/>
          <w:szCs w:val="22"/>
        </w:rPr>
        <w:t>placement</w:t>
      </w:r>
      <w:r w:rsidRPr="00007E05">
        <w:rPr>
          <w:rFonts w:ascii="Calibri" w:hAnsi="Calibri" w:cs="Calibri"/>
          <w:sz w:val="22"/>
          <w:szCs w:val="22"/>
        </w:rPr>
        <w:t xml:space="preserve"> are </w:t>
      </w:r>
      <w:r w:rsidR="00D41067">
        <w:rPr>
          <w:rFonts w:ascii="Calibri" w:hAnsi="Calibri" w:cs="Calibri"/>
          <w:sz w:val="22"/>
          <w:szCs w:val="22"/>
        </w:rPr>
        <w:t>valid</w:t>
      </w:r>
      <w:r w:rsidRPr="00007E05">
        <w:rPr>
          <w:rFonts w:ascii="Calibri" w:hAnsi="Calibri" w:cs="Calibri"/>
          <w:sz w:val="22"/>
          <w:szCs w:val="22"/>
        </w:rPr>
        <w:t xml:space="preserve"> for one academic year and can be held concurrently with other scholarships, awards, or </w:t>
      </w:r>
      <w:r w:rsidR="00D41067">
        <w:rPr>
          <w:rFonts w:ascii="Calibri" w:hAnsi="Calibri" w:cs="Calibri"/>
          <w:sz w:val="22"/>
          <w:szCs w:val="22"/>
        </w:rPr>
        <w:t>grants</w:t>
      </w:r>
      <w:r w:rsidRPr="00007E05">
        <w:rPr>
          <w:rFonts w:ascii="Calibri" w:hAnsi="Calibri" w:cs="Calibri"/>
          <w:sz w:val="22"/>
          <w:szCs w:val="22"/>
        </w:rPr>
        <w:t xml:space="preserve"> not funded by the Taranaki Foundation.</w:t>
      </w:r>
    </w:p>
    <w:p w14:paraId="1D0E1EC9" w14:textId="77777777" w:rsidR="00080A3C" w:rsidRDefault="00823232" w:rsidP="008E0034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 w:rsidRPr="00080A3C">
        <w:rPr>
          <w:rFonts w:ascii="Calibri" w:hAnsi="Calibri" w:cs="Calibri"/>
          <w:b/>
          <w:bCs/>
          <w:sz w:val="22"/>
          <w:szCs w:val="22"/>
        </w:rPr>
        <w:t>Application</w:t>
      </w:r>
      <w:r w:rsidR="00A6216A" w:rsidRPr="00080A3C">
        <w:rPr>
          <w:rFonts w:ascii="Calibri" w:hAnsi="Calibri" w:cs="Calibri"/>
          <w:b/>
          <w:bCs/>
          <w:sz w:val="22"/>
          <w:szCs w:val="22"/>
        </w:rPr>
        <w:t xml:space="preserve"> Process:</w:t>
      </w:r>
    </w:p>
    <w:p w14:paraId="4B2D0711" w14:textId="74B25D4F" w:rsidR="00E730FF" w:rsidRPr="00080A3C" w:rsidRDefault="002907BF" w:rsidP="00080A3C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</w:t>
      </w:r>
      <w:r w:rsidR="00E730FF" w:rsidRPr="00080A3C">
        <w:rPr>
          <w:rFonts w:ascii="Calibri" w:hAnsi="Calibri" w:cs="Calibri"/>
          <w:sz w:val="22"/>
          <w:szCs w:val="22"/>
        </w:rPr>
        <w:t xml:space="preserve"> the application form.</w:t>
      </w:r>
    </w:p>
    <w:p w14:paraId="1974E3D5" w14:textId="63D1FD36" w:rsidR="00E730FF" w:rsidRPr="00080A3C" w:rsidRDefault="002907BF" w:rsidP="00080A3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E730FF" w:rsidRPr="00080A3C">
        <w:rPr>
          <w:rFonts w:ascii="Calibri" w:hAnsi="Calibri" w:cs="Calibri"/>
          <w:sz w:val="22"/>
          <w:szCs w:val="22"/>
        </w:rPr>
        <w:t>election is managed jointly by the Taranaki Daily News and the Taranaki Foundation.</w:t>
      </w:r>
    </w:p>
    <w:p w14:paraId="197F0C8F" w14:textId="08C50F0A" w:rsidR="00E8456E" w:rsidRPr="00080A3C" w:rsidRDefault="00E730FF" w:rsidP="00080A3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080A3C">
        <w:rPr>
          <w:rFonts w:ascii="Calibri" w:hAnsi="Calibri" w:cs="Calibri"/>
          <w:sz w:val="22"/>
          <w:szCs w:val="22"/>
        </w:rPr>
        <w:t xml:space="preserve">Shortlisted applicants will be invited to an informal interview with representatives from </w:t>
      </w:r>
      <w:r w:rsidR="009B2B65">
        <w:rPr>
          <w:rFonts w:ascii="Calibri" w:hAnsi="Calibri" w:cs="Calibri"/>
          <w:sz w:val="22"/>
          <w:szCs w:val="22"/>
        </w:rPr>
        <w:t>both organisations.</w:t>
      </w:r>
    </w:p>
    <w:p w14:paraId="5F1631A4" w14:textId="4C83C38C" w:rsidR="00920236" w:rsidRPr="008E0034" w:rsidRDefault="008E0034" w:rsidP="00C36134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E0034">
        <w:rPr>
          <w:rFonts w:ascii="Calibri" w:hAnsi="Calibri" w:cs="Calibri"/>
          <w:sz w:val="22"/>
          <w:szCs w:val="22"/>
        </w:rPr>
        <w:t>While the Foundation is committed to supporting deserving candidates, awards will not be made if no suitable applicants meet the criteria.</w:t>
      </w:r>
    </w:p>
    <w:sectPr w:rsidR="00920236" w:rsidRPr="008E0034" w:rsidSect="00193B91">
      <w:footerReference w:type="even" r:id="rId12"/>
      <w:footerReference w:type="default" r:id="rId13"/>
      <w:footerReference w:type="first" r:id="rId14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2E91" w14:textId="77777777" w:rsidR="00375719" w:rsidRDefault="00375719" w:rsidP="00892CE6">
      <w:r>
        <w:separator/>
      </w:r>
    </w:p>
  </w:endnote>
  <w:endnote w:type="continuationSeparator" w:id="0">
    <w:p w14:paraId="4ADF703E" w14:textId="77777777" w:rsidR="00375719" w:rsidRDefault="00375719" w:rsidP="0089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0219" w14:textId="1467F498" w:rsidR="00892CE6" w:rsidRDefault="00892CE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1F3AB7" wp14:editId="5B3DE0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9796412" name="Text Box 4" descr="Data Classification : 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710E9" w14:textId="3050A006" w:rsidR="00892CE6" w:rsidRPr="00892CE6" w:rsidRDefault="00892CE6" w:rsidP="00892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2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Data Classification : 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F3A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Data Classification : C2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BF710E9" w14:textId="3050A006" w:rsidR="00892CE6" w:rsidRPr="00892CE6" w:rsidRDefault="00892CE6" w:rsidP="00892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2C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Data Classification : 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E9B8" w14:textId="18FF0347" w:rsidR="00892CE6" w:rsidRDefault="00892CE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2D7684" wp14:editId="4CF942D0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19252251" name="Text Box 5" descr="Data Classification : 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FC141" w14:textId="7305A29E" w:rsidR="00892CE6" w:rsidRPr="00892CE6" w:rsidRDefault="00892CE6" w:rsidP="00892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2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Data Classification : 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D76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Data Classification : C2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0DFC141" w14:textId="7305A29E" w:rsidR="00892CE6" w:rsidRPr="00892CE6" w:rsidRDefault="00892CE6" w:rsidP="00892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2C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Data Classification : 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72B6" w14:textId="0355EF1E" w:rsidR="00892CE6" w:rsidRDefault="00892CE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C30CCC" wp14:editId="26960A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44680269" name="Text Box 3" descr="Data Classification : 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25A8D" w14:textId="54E89B9A" w:rsidR="00892CE6" w:rsidRPr="00892CE6" w:rsidRDefault="00892CE6" w:rsidP="00892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92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Data Classification : 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30C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Data Classification : C2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D25A8D" w14:textId="54E89B9A" w:rsidR="00892CE6" w:rsidRPr="00892CE6" w:rsidRDefault="00892CE6" w:rsidP="00892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92CE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Data Classification : 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5C49" w14:textId="77777777" w:rsidR="00375719" w:rsidRDefault="00375719" w:rsidP="00892CE6">
      <w:r>
        <w:separator/>
      </w:r>
    </w:p>
  </w:footnote>
  <w:footnote w:type="continuationSeparator" w:id="0">
    <w:p w14:paraId="2447DFE5" w14:textId="77777777" w:rsidR="00375719" w:rsidRDefault="00375719" w:rsidP="0089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0A9"/>
    <w:multiLevelType w:val="hybridMultilevel"/>
    <w:tmpl w:val="1B227144"/>
    <w:lvl w:ilvl="0" w:tplc="BAF26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A5764"/>
    <w:multiLevelType w:val="hybridMultilevel"/>
    <w:tmpl w:val="70A83A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1975"/>
    <w:multiLevelType w:val="hybridMultilevel"/>
    <w:tmpl w:val="0B3A24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1CEE"/>
    <w:multiLevelType w:val="multilevel"/>
    <w:tmpl w:val="00E4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852E2"/>
    <w:multiLevelType w:val="hybridMultilevel"/>
    <w:tmpl w:val="BEBEFFC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F31DF"/>
    <w:multiLevelType w:val="hybridMultilevel"/>
    <w:tmpl w:val="F9D2A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60D9"/>
    <w:multiLevelType w:val="hybridMultilevel"/>
    <w:tmpl w:val="5C6CE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7963"/>
    <w:multiLevelType w:val="hybridMultilevel"/>
    <w:tmpl w:val="4546F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2C95"/>
    <w:multiLevelType w:val="hybridMultilevel"/>
    <w:tmpl w:val="42865B40"/>
    <w:lvl w:ilvl="0" w:tplc="6F64A7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3A5010"/>
    <w:multiLevelType w:val="hybridMultilevel"/>
    <w:tmpl w:val="8DFED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18C"/>
    <w:multiLevelType w:val="multilevel"/>
    <w:tmpl w:val="DAD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80372"/>
    <w:multiLevelType w:val="multilevel"/>
    <w:tmpl w:val="93F819A4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8A02F8"/>
    <w:multiLevelType w:val="multilevel"/>
    <w:tmpl w:val="335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A3B8B"/>
    <w:multiLevelType w:val="hybridMultilevel"/>
    <w:tmpl w:val="0E1C8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024A5"/>
    <w:multiLevelType w:val="hybridMultilevel"/>
    <w:tmpl w:val="0DF60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785014">
    <w:abstractNumId w:val="11"/>
  </w:num>
  <w:num w:numId="2" w16cid:durableId="305546491">
    <w:abstractNumId w:val="3"/>
  </w:num>
  <w:num w:numId="3" w16cid:durableId="1594156">
    <w:abstractNumId w:val="14"/>
  </w:num>
  <w:num w:numId="4" w16cid:durableId="95830495">
    <w:abstractNumId w:val="9"/>
  </w:num>
  <w:num w:numId="5" w16cid:durableId="1751389604">
    <w:abstractNumId w:val="13"/>
  </w:num>
  <w:num w:numId="6" w16cid:durableId="1158693993">
    <w:abstractNumId w:val="5"/>
  </w:num>
  <w:num w:numId="7" w16cid:durableId="1554925679">
    <w:abstractNumId w:val="2"/>
  </w:num>
  <w:num w:numId="8" w16cid:durableId="2067412492">
    <w:abstractNumId w:val="6"/>
  </w:num>
  <w:num w:numId="9" w16cid:durableId="311525228">
    <w:abstractNumId w:val="1"/>
  </w:num>
  <w:num w:numId="10" w16cid:durableId="1162890566">
    <w:abstractNumId w:val="4"/>
  </w:num>
  <w:num w:numId="11" w16cid:durableId="589432049">
    <w:abstractNumId w:val="7"/>
  </w:num>
  <w:num w:numId="12" w16cid:durableId="511141076">
    <w:abstractNumId w:val="12"/>
  </w:num>
  <w:num w:numId="13" w16cid:durableId="1558472909">
    <w:abstractNumId w:val="10"/>
  </w:num>
  <w:num w:numId="14" w16cid:durableId="593051323">
    <w:abstractNumId w:val="0"/>
  </w:num>
  <w:num w:numId="15" w16cid:durableId="956332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0"/>
    <w:rsid w:val="00007E05"/>
    <w:rsid w:val="000302FF"/>
    <w:rsid w:val="00037094"/>
    <w:rsid w:val="000721E8"/>
    <w:rsid w:val="00080A3C"/>
    <w:rsid w:val="000827B5"/>
    <w:rsid w:val="00086522"/>
    <w:rsid w:val="000D3B08"/>
    <w:rsid w:val="000E0AD3"/>
    <w:rsid w:val="00193B91"/>
    <w:rsid w:val="001D31D2"/>
    <w:rsid w:val="001F7470"/>
    <w:rsid w:val="002077F9"/>
    <w:rsid w:val="002423D9"/>
    <w:rsid w:val="00265AC9"/>
    <w:rsid w:val="002907BF"/>
    <w:rsid w:val="002B170C"/>
    <w:rsid w:val="002B306F"/>
    <w:rsid w:val="002B7722"/>
    <w:rsid w:val="002E5FD1"/>
    <w:rsid w:val="003000F2"/>
    <w:rsid w:val="00317D30"/>
    <w:rsid w:val="00360080"/>
    <w:rsid w:val="00375719"/>
    <w:rsid w:val="00396F0B"/>
    <w:rsid w:val="003F36EF"/>
    <w:rsid w:val="00416E1E"/>
    <w:rsid w:val="0042325F"/>
    <w:rsid w:val="004C0F7E"/>
    <w:rsid w:val="004E0C57"/>
    <w:rsid w:val="004E7FF5"/>
    <w:rsid w:val="00525D80"/>
    <w:rsid w:val="005B2148"/>
    <w:rsid w:val="005B3334"/>
    <w:rsid w:val="005F7249"/>
    <w:rsid w:val="006A270B"/>
    <w:rsid w:val="006D7AE0"/>
    <w:rsid w:val="007274BB"/>
    <w:rsid w:val="00770C1B"/>
    <w:rsid w:val="00823232"/>
    <w:rsid w:val="008246A3"/>
    <w:rsid w:val="008259AC"/>
    <w:rsid w:val="0083056E"/>
    <w:rsid w:val="00892CE6"/>
    <w:rsid w:val="008B61D4"/>
    <w:rsid w:val="008D05E4"/>
    <w:rsid w:val="008E0034"/>
    <w:rsid w:val="008E1D0C"/>
    <w:rsid w:val="00911F10"/>
    <w:rsid w:val="00920236"/>
    <w:rsid w:val="009261CB"/>
    <w:rsid w:val="00953EAE"/>
    <w:rsid w:val="009B2B65"/>
    <w:rsid w:val="009E38BC"/>
    <w:rsid w:val="00A33203"/>
    <w:rsid w:val="00A50589"/>
    <w:rsid w:val="00A6216A"/>
    <w:rsid w:val="00AB7709"/>
    <w:rsid w:val="00AD38C1"/>
    <w:rsid w:val="00B2205D"/>
    <w:rsid w:val="00B43EC4"/>
    <w:rsid w:val="00B64EAA"/>
    <w:rsid w:val="00B673A8"/>
    <w:rsid w:val="00B909CD"/>
    <w:rsid w:val="00BC2F0F"/>
    <w:rsid w:val="00BE4D31"/>
    <w:rsid w:val="00BF2520"/>
    <w:rsid w:val="00C111E3"/>
    <w:rsid w:val="00C36134"/>
    <w:rsid w:val="00C57859"/>
    <w:rsid w:val="00C63B16"/>
    <w:rsid w:val="00CA3EFF"/>
    <w:rsid w:val="00D41067"/>
    <w:rsid w:val="00D87AC0"/>
    <w:rsid w:val="00E13B33"/>
    <w:rsid w:val="00E41A2B"/>
    <w:rsid w:val="00E730FF"/>
    <w:rsid w:val="00E8456E"/>
    <w:rsid w:val="00EA3CC5"/>
    <w:rsid w:val="00F021DE"/>
    <w:rsid w:val="00F1093D"/>
    <w:rsid w:val="00F15225"/>
    <w:rsid w:val="00F17965"/>
    <w:rsid w:val="00F35103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7C52"/>
  <w15:chartTrackingRefBased/>
  <w15:docId w15:val="{7A2DCBFD-A480-427C-B2DD-6880E13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10"/>
    <w:pPr>
      <w:spacing w:after="0" w:line="240" w:lineRule="auto"/>
    </w:pPr>
    <w:rPr>
      <w:rFonts w:ascii="Aptos" w:hAnsi="Aptos" w:cs="Aptos"/>
      <w:kern w:val="0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F10"/>
    <w:rPr>
      <w:b/>
      <w:bCs/>
      <w:smallCaps/>
      <w:color w:val="0F4761" w:themeColor="accent1" w:themeShade="BF"/>
      <w:spacing w:val="5"/>
    </w:rPr>
  </w:style>
  <w:style w:type="paragraph" w:customStyle="1" w:styleId="m-913894578515236486msolistparagraph">
    <w:name w:val="m_-913894578515236486msolistparagraph"/>
    <w:basedOn w:val="Normal"/>
    <w:rsid w:val="00911F1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11F10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1F10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2CE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92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CE6"/>
    <w:rPr>
      <w:rFonts w:ascii="Aptos" w:hAnsi="Aptos" w:cs="Aptos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673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36EF"/>
    <w:rPr>
      <w:b/>
      <w:bCs/>
    </w:rPr>
  </w:style>
  <w:style w:type="character" w:styleId="Emphasis">
    <w:name w:val="Emphasis"/>
    <w:basedOn w:val="DefaultParagraphFont"/>
    <w:uiPriority w:val="20"/>
    <w:qFormat/>
    <w:rsid w:val="00F15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EA72530024B45A100D2B59E088D5B" ma:contentTypeVersion="19" ma:contentTypeDescription="Create a new document." ma:contentTypeScope="" ma:versionID="1e64c7a667a5dfd356ab4a31c70d449f">
  <xsd:schema xmlns:xsd="http://www.w3.org/2001/XMLSchema" xmlns:xs="http://www.w3.org/2001/XMLSchema" xmlns:p="http://schemas.microsoft.com/office/2006/metadata/properties" xmlns:ns2="0f756857-c9cc-456d-a0b5-e178150dec81" xmlns:ns3="7eabbcae-fae4-4c7c-8e36-4744abd156e8" targetNamespace="http://schemas.microsoft.com/office/2006/metadata/properties" ma:root="true" ma:fieldsID="38d5f8831379501df4df32dc48f2ac5a" ns2:_="" ns3:_="">
    <xsd:import namespace="0f756857-c9cc-456d-a0b5-e178150dec81"/>
    <xsd:import namespace="7eabbcae-fae4-4c7c-8e36-4744abd15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6857-c9cc-456d-a0b5-e178150d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a8c510-7730-4ed0-bd7b-d321441c2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bbcae-fae4-4c7c-8e36-4744abd15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1edbc-81e7-4ad7-a190-f590dc8245b6}" ma:internalName="TaxCatchAll" ma:showField="CatchAllData" ma:web="7eabbcae-fae4-4c7c-8e36-4744abd15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bbcae-fae4-4c7c-8e36-4744abd156e8" xsi:nil="true"/>
    <lcf76f155ced4ddcb4097134ff3c332f xmlns="0f756857-c9cc-456d-a0b5-e178150de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0F1A5-C7DC-4D1B-B9A4-E683DD05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56857-c9cc-456d-a0b5-e178150dec81"/>
    <ds:schemaRef ds:uri="7eabbcae-fae4-4c7c-8e36-4744abd15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2F97D-DEAA-4697-A9DC-2E0BC80D8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16D65-5D76-4B96-83A6-E75E0C981095}">
  <ds:schemaRefs>
    <ds:schemaRef ds:uri="http://schemas.microsoft.com/office/2006/metadata/properties"/>
    <ds:schemaRef ds:uri="http://schemas.microsoft.com/office/infopath/2007/PartnerControls"/>
    <ds:schemaRef ds:uri="7eabbcae-fae4-4c7c-8e36-4744abd156e8"/>
    <ds:schemaRef ds:uri="0f756857-c9cc-456d-a0b5-e178150de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Cayley</dc:creator>
  <cp:keywords/>
  <dc:description/>
  <cp:lastModifiedBy>Theresa Cayley</cp:lastModifiedBy>
  <cp:revision>75</cp:revision>
  <dcterms:created xsi:type="dcterms:W3CDTF">2024-05-06T02:02:00Z</dcterms:created>
  <dcterms:modified xsi:type="dcterms:W3CDTF">2025-08-16T23:32:00Z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67fdb54d,8551fbc,30d4cc1b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Data Classification : C2 General</vt:lpwstr>
  </property>
  <property fmtid="{D5CDD505-2E9C-101B-9397-08002B2CF9AE}" pid="5" name="MSIP_Label_57af22bd-8206-427e-8efa-a8c199b882f6_Enabled">
    <vt:lpwstr>true</vt:lpwstr>
  </property>
  <property fmtid="{D5CDD505-2E9C-101B-9397-08002B2CF9AE}" pid="6" name="MSIP_Label_57af22bd-8206-427e-8efa-a8c199b882f6_SetDate">
    <vt:lpwstr>2024-05-06T03:01:08Z</vt:lpwstr>
  </property>
  <property fmtid="{D5CDD505-2E9C-101B-9397-08002B2CF9AE}" pid="7" name="MSIP_Label_57af22bd-8206-427e-8efa-a8c199b882f6_Method">
    <vt:lpwstr>Standard</vt:lpwstr>
  </property>
  <property fmtid="{D5CDD505-2E9C-101B-9397-08002B2CF9AE}" pid="8" name="MSIP_Label_57af22bd-8206-427e-8efa-a8c199b882f6_Name">
    <vt:lpwstr>C2 General</vt:lpwstr>
  </property>
  <property fmtid="{D5CDD505-2E9C-101B-9397-08002B2CF9AE}" pid="9" name="MSIP_Label_57af22bd-8206-427e-8efa-a8c199b882f6_SiteId">
    <vt:lpwstr>41c1b2e9-5a92-4f80-9a87-e260c779fcb0</vt:lpwstr>
  </property>
  <property fmtid="{D5CDD505-2E9C-101B-9397-08002B2CF9AE}" pid="10" name="MSIP_Label_57af22bd-8206-427e-8efa-a8c199b882f6_ActionId">
    <vt:lpwstr>81f52ecf-21b0-4f7c-ac3a-ed50c56bd93f</vt:lpwstr>
  </property>
  <property fmtid="{D5CDD505-2E9C-101B-9397-08002B2CF9AE}" pid="11" name="MSIP_Label_57af22bd-8206-427e-8efa-a8c199b882f6_ContentBits">
    <vt:lpwstr>2</vt:lpwstr>
  </property>
  <property fmtid="{D5CDD505-2E9C-101B-9397-08002B2CF9AE}" pid="12" name="ContentTypeId">
    <vt:lpwstr>0x010100A86EA72530024B45A100D2B59E088D5B</vt:lpwstr>
  </property>
  <property fmtid="{D5CDD505-2E9C-101B-9397-08002B2CF9AE}" pid="13" name="MediaServiceImageTags">
    <vt:lpwstr/>
  </property>
</Properties>
</file>